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F4" w:rsidRPr="00BA3F22" w:rsidRDefault="007037F4" w:rsidP="007037F4">
      <w:pPr>
        <w:rPr>
          <w:rFonts w:ascii="Gill Sans MT" w:hAnsi="Gill Sans MT"/>
        </w:rPr>
      </w:pPr>
    </w:p>
    <w:tbl>
      <w:tblPr>
        <w:tblStyle w:val="TableGrid2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540"/>
        <w:gridCol w:w="1530"/>
        <w:gridCol w:w="630"/>
        <w:gridCol w:w="2520"/>
        <w:gridCol w:w="1980"/>
      </w:tblGrid>
      <w:tr w:rsidR="007037F4" w:rsidRPr="00BA3F22" w:rsidTr="004C58B7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7037F4" w:rsidRPr="009562A7" w:rsidRDefault="007037F4" w:rsidP="004C58B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7037F4" w:rsidRPr="00BA3F22" w:rsidRDefault="007037F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7037F4" w:rsidRPr="00BA3F22" w:rsidRDefault="007037F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BA3F22">
              <w:rPr>
                <w:rFonts w:ascii="Gill Sans MT" w:hAnsi="Gill Sans MT"/>
                <w:sz w:val="20"/>
              </w:rPr>
              <w:t>Mathematics</w:t>
            </w:r>
          </w:p>
        </w:tc>
      </w:tr>
      <w:tr w:rsidR="007037F4" w:rsidRPr="00BA3F22" w:rsidTr="004C58B7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7037F4" w:rsidRPr="00BA3F22" w:rsidRDefault="007037F4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BA3F22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7037F4" w:rsidRPr="00BA3F22" w:rsidRDefault="007037F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BA3F22">
              <w:rPr>
                <w:rFonts w:ascii="Gill Sans MT" w:hAnsi="Gill Sans MT" w:cstheme="minorHAnsi"/>
              </w:rPr>
              <w:t>Geometry and measurement</w:t>
            </w:r>
          </w:p>
        </w:tc>
      </w:tr>
      <w:tr w:rsidR="007037F4" w:rsidRPr="00BA3F22" w:rsidTr="004C58B7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7037F4" w:rsidRPr="00BA3F22" w:rsidRDefault="007037F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BA3F22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7037F4" w:rsidRPr="00BA3F22" w:rsidRDefault="007037F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7037F4" w:rsidRPr="00BA3F22" w:rsidRDefault="007037F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BA3F22">
              <w:rPr>
                <w:rFonts w:ascii="Gill Sans MT" w:hAnsi="Gill Sans MT" w:cstheme="minorHAnsi"/>
                <w:sz w:val="20"/>
              </w:rPr>
              <w:t xml:space="preserve">Data Collection And Organization  </w:t>
            </w:r>
          </w:p>
        </w:tc>
      </w:tr>
      <w:tr w:rsidR="007037F4" w:rsidRPr="00BA3F22" w:rsidTr="004C58B7">
        <w:trPr>
          <w:trHeight w:val="474"/>
        </w:trPr>
        <w:tc>
          <w:tcPr>
            <w:tcW w:w="3600" w:type="dxa"/>
            <w:gridSpan w:val="3"/>
            <w:shd w:val="clear" w:color="auto" w:fill="auto"/>
            <w:vAlign w:val="center"/>
          </w:tcPr>
          <w:p w:rsidR="007037F4" w:rsidRPr="00BA3F22" w:rsidRDefault="007037F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7037F4" w:rsidRPr="00BA3F22" w:rsidRDefault="007037F4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sz w:val="20"/>
              </w:rPr>
              <w:t>B3.3.3.3 Demonstrate an understanding of time taken by events in days, weeks and months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7037F4" w:rsidRPr="00BA3F22" w:rsidRDefault="007037F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7037F4" w:rsidRPr="00BA3F22" w:rsidRDefault="007037F4" w:rsidP="004C58B7">
            <w:pPr>
              <w:rPr>
                <w:rFonts w:ascii="Gill Sans MT" w:hAnsi="Gill Sans MT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B3.4.1.1.1 /  </w:t>
            </w:r>
            <w:r w:rsidRPr="00BA3F22">
              <w:rPr>
                <w:rFonts w:ascii="Gill Sans MT" w:hAnsi="Gill Sans MT" w:cstheme="minorHAnsi"/>
                <w:sz w:val="20"/>
                <w:szCs w:val="20"/>
              </w:rPr>
              <w:t>B3.4.1.2.1  Gather and record Data using concrete graphs and pictographs to solve problems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037F4" w:rsidRPr="00BA3F22" w:rsidRDefault="007037F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7037F4" w:rsidRPr="00BA3F22" w:rsidRDefault="007037F4" w:rsidP="004C58B7">
            <w:pPr>
              <w:rPr>
                <w:rFonts w:ascii="Gill Sans MT" w:hAnsi="Gill Sans MT" w:cs="Tahoma"/>
                <w:sz w:val="20"/>
              </w:rPr>
            </w:pPr>
          </w:p>
          <w:p w:rsidR="007037F4" w:rsidRPr="00BA3F22" w:rsidRDefault="007037F4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7037F4" w:rsidRPr="00BA3F22" w:rsidTr="004C58B7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7037F4" w:rsidRPr="00BA3F22" w:rsidRDefault="007037F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7037F4" w:rsidRPr="00BA3F22" w:rsidRDefault="007037F4" w:rsidP="007037F4">
            <w:pPr>
              <w:pStyle w:val="Default"/>
              <w:numPr>
                <w:ilvl w:val="0"/>
                <w:numId w:val="1"/>
              </w:numPr>
              <w:rPr>
                <w:rFonts w:cstheme="minorHAnsi"/>
                <w:bCs/>
                <w:sz w:val="22"/>
                <w:szCs w:val="20"/>
              </w:rPr>
            </w:pPr>
            <w:r w:rsidRPr="00BA3F22">
              <w:rPr>
                <w:rFonts w:cstheme="minorHAnsi"/>
                <w:bCs/>
                <w:sz w:val="22"/>
                <w:szCs w:val="22"/>
              </w:rPr>
              <w:t xml:space="preserve">Learners can </w:t>
            </w:r>
            <w:r w:rsidRPr="00BA3F22">
              <w:rPr>
                <w:rFonts w:cstheme="minorHAnsi"/>
                <w:sz w:val="20"/>
                <w:szCs w:val="20"/>
              </w:rPr>
              <w:t>gather and record Data using concrete graphs and pictographs to solve problems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7037F4" w:rsidRPr="00BA3F22" w:rsidRDefault="007037F4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>CORE COMPETENCE:</w:t>
            </w:r>
          </w:p>
          <w:p w:rsidR="007037F4" w:rsidRPr="00BA3F22" w:rsidRDefault="007037F4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theme="minorHAnsi"/>
                <w:sz w:val="18"/>
                <w:szCs w:val="24"/>
              </w:rPr>
              <w:t>Problem Solving skills; Critical Thinking; Justification of Ideas; Collaborative Learning; Personal</w:t>
            </w:r>
          </w:p>
        </w:tc>
      </w:tr>
      <w:tr w:rsidR="007037F4" w:rsidRPr="00BA3F22" w:rsidTr="004C58B7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b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Ruler, rope, meter rule</w:t>
            </w:r>
          </w:p>
        </w:tc>
      </w:tr>
      <w:tr w:rsidR="007037F4" w:rsidRPr="00BA3F22" w:rsidTr="004C58B7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18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BA3F22">
              <w:rPr>
                <w:rFonts w:ascii="Gill Sans MT" w:hAnsi="Gill Sans MT"/>
                <w:sz w:val="20"/>
              </w:rPr>
              <w:t>Mathematics</w:t>
            </w:r>
            <w:r w:rsidRPr="00BA3F22">
              <w:rPr>
                <w:rFonts w:ascii="Gill Sans MT" w:hAnsi="Gill Sans MT" w:cstheme="minorHAnsi"/>
                <w:b/>
                <w:sz w:val="20"/>
              </w:rPr>
              <w:t xml:space="preserve"> </w:t>
            </w:r>
            <w:r w:rsidRPr="00BA3F22">
              <w:rPr>
                <w:rFonts w:ascii="Gill Sans MT" w:hAnsi="Gill Sans MT" w:cs="Tahoma"/>
                <w:sz w:val="20"/>
              </w:rPr>
              <w:t>Curriculum Pg. 73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170"/>
        <w:gridCol w:w="2880"/>
        <w:gridCol w:w="3420"/>
        <w:gridCol w:w="2790"/>
      </w:tblGrid>
      <w:tr w:rsidR="007037F4" w:rsidRPr="00BA3F22" w:rsidTr="004C58B7">
        <w:tc>
          <w:tcPr>
            <w:tcW w:w="10260" w:type="dxa"/>
            <w:gridSpan w:val="4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7037F4" w:rsidRPr="00BA3F22" w:rsidTr="004C58B7">
        <w:tc>
          <w:tcPr>
            <w:tcW w:w="117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88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7037F4" w:rsidRPr="00BA3F22" w:rsidRDefault="007037F4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42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7037F4" w:rsidRPr="00BA3F22" w:rsidRDefault="007037F4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79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7037F4" w:rsidRPr="00BA3F22" w:rsidRDefault="007037F4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7037F4" w:rsidRPr="00BA3F22" w:rsidTr="004C58B7">
        <w:tc>
          <w:tcPr>
            <w:tcW w:w="117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Monday </w:t>
            </w:r>
          </w:p>
        </w:tc>
        <w:tc>
          <w:tcPr>
            <w:tcW w:w="288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Using questions and answers, review their understanding of the previous lesson</w:t>
            </w:r>
          </w:p>
        </w:tc>
        <w:tc>
          <w:tcPr>
            <w:tcW w:w="3420" w:type="dxa"/>
          </w:tcPr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Guide learners to use tallies, checkmarks, charts, lists or tables to collect and organize data to answer a question.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Example: call ten students to the front of the class and sort them into groups; that is group of boys and group of girls.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Let learners identify the number of boys and girls in each group.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Have learners to use tallies to represent the number of boys and girls on a table.</w:t>
            </w:r>
          </w:p>
        </w:tc>
        <w:tc>
          <w:tcPr>
            <w:tcW w:w="279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Give learners task to complete whiles you go round to guide those who don’t understand.</w:t>
            </w: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Give remedial learning to those who may need special help.</w:t>
            </w:r>
          </w:p>
        </w:tc>
      </w:tr>
      <w:tr w:rsidR="007037F4" w:rsidRPr="00BA3F22" w:rsidTr="004C58B7">
        <w:tc>
          <w:tcPr>
            <w:tcW w:w="117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Tuesday </w:t>
            </w:r>
          </w:p>
        </w:tc>
        <w:tc>
          <w:tcPr>
            <w:tcW w:w="288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Using questions and answers, review their understanding of the previous lesson</w:t>
            </w:r>
          </w:p>
        </w:tc>
        <w:tc>
          <w:tcPr>
            <w:tcW w:w="3420" w:type="dxa"/>
          </w:tcPr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Guide learners to use tallies, checkmarks, charts, lists or tables to answer questions, and justify the answers, based on the organized data.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Have learners to answer questions based on the data collected on the number of boys and girls.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Example: </w:t>
            </w:r>
            <w:proofErr w:type="spellStart"/>
            <w:r w:rsidRPr="00BA3F22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BA3F22">
              <w:rPr>
                <w:rFonts w:cstheme="minorHAnsi"/>
                <w:sz w:val="20"/>
                <w:szCs w:val="20"/>
              </w:rPr>
              <w:t>. How many boys?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ii. </w:t>
            </w:r>
            <w:proofErr w:type="gramStart"/>
            <w:r w:rsidRPr="00BA3F22">
              <w:rPr>
                <w:rFonts w:cstheme="minorHAnsi"/>
                <w:sz w:val="20"/>
                <w:szCs w:val="20"/>
              </w:rPr>
              <w:t>how</w:t>
            </w:r>
            <w:proofErr w:type="gramEnd"/>
            <w:r w:rsidRPr="00BA3F22">
              <w:rPr>
                <w:rFonts w:cstheme="minorHAnsi"/>
                <w:sz w:val="20"/>
                <w:szCs w:val="20"/>
              </w:rPr>
              <w:t xml:space="preserve"> many girls?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iii. </w:t>
            </w:r>
            <w:proofErr w:type="gramStart"/>
            <w:r w:rsidRPr="00BA3F22">
              <w:rPr>
                <w:rFonts w:cstheme="minorHAnsi"/>
                <w:sz w:val="20"/>
                <w:szCs w:val="20"/>
              </w:rPr>
              <w:t>how</w:t>
            </w:r>
            <w:proofErr w:type="gramEnd"/>
            <w:r w:rsidRPr="00BA3F22">
              <w:rPr>
                <w:rFonts w:cstheme="minorHAnsi"/>
                <w:sz w:val="20"/>
                <w:szCs w:val="20"/>
              </w:rPr>
              <w:t xml:space="preserve"> many altogether?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iv. </w:t>
            </w:r>
            <w:proofErr w:type="gramStart"/>
            <w:r w:rsidRPr="00BA3F22">
              <w:rPr>
                <w:rFonts w:cstheme="minorHAnsi"/>
                <w:sz w:val="20"/>
                <w:szCs w:val="20"/>
              </w:rPr>
              <w:t>more</w:t>
            </w:r>
            <w:proofErr w:type="gramEnd"/>
            <w:r w:rsidRPr="00BA3F22">
              <w:rPr>
                <w:rFonts w:cstheme="minorHAnsi"/>
                <w:sz w:val="20"/>
                <w:szCs w:val="20"/>
              </w:rPr>
              <w:t xml:space="preserve"> girls than boys. Yes/No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proofErr w:type="gramStart"/>
            <w:r w:rsidRPr="00BA3F22">
              <w:rPr>
                <w:rFonts w:cstheme="minorHAnsi"/>
                <w:sz w:val="20"/>
                <w:szCs w:val="20"/>
              </w:rPr>
              <w:t>v</w:t>
            </w:r>
            <w:proofErr w:type="gramEnd"/>
            <w:r w:rsidRPr="00BA3F22">
              <w:rPr>
                <w:rFonts w:cstheme="minorHAnsi"/>
                <w:sz w:val="20"/>
                <w:szCs w:val="20"/>
              </w:rPr>
              <w:t>. less boys than girls? Yes/No</w:t>
            </w:r>
          </w:p>
        </w:tc>
        <w:tc>
          <w:tcPr>
            <w:tcW w:w="279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Give learners task to complete whiles you go round to guide those who don’t understand.</w:t>
            </w: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Give remedial learning to those who may need special help.</w:t>
            </w:r>
          </w:p>
        </w:tc>
      </w:tr>
      <w:tr w:rsidR="007037F4" w:rsidRPr="00BA3F22" w:rsidTr="004C58B7">
        <w:tc>
          <w:tcPr>
            <w:tcW w:w="117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Wednesday</w:t>
            </w:r>
          </w:p>
        </w:tc>
        <w:tc>
          <w:tcPr>
            <w:tcW w:w="288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Using questions and answers, review their understanding of the previous lesson</w:t>
            </w:r>
          </w:p>
        </w:tc>
        <w:tc>
          <w:tcPr>
            <w:tcW w:w="3420" w:type="dxa"/>
          </w:tcPr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Let gather and bring all items that can found in the classroom.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Example: pencils, sharpeners, erasers, crayons, bags, dusters, chalk, pens, etc.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Let them sort and group them. That is group of pencils, group of pens, etc.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lastRenderedPageBreak/>
              <w:t>Learners to count and identify the number of items in each group.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Have learners to use tallies to represent the number of boys and girls on a table and answer questions based on the data collected. </w:t>
            </w:r>
          </w:p>
        </w:tc>
        <w:tc>
          <w:tcPr>
            <w:tcW w:w="279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lastRenderedPageBreak/>
              <w:t>Give learners task to complete whiles you go round to guide those who don’t understand.</w:t>
            </w: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Give remedial learning to those who may need special help.</w:t>
            </w:r>
          </w:p>
        </w:tc>
      </w:tr>
      <w:tr w:rsidR="007037F4" w:rsidRPr="00BA3F22" w:rsidTr="004C58B7">
        <w:tc>
          <w:tcPr>
            <w:tcW w:w="117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Thursday</w:t>
            </w:r>
          </w:p>
        </w:tc>
        <w:tc>
          <w:tcPr>
            <w:tcW w:w="288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Using questions and answers, review their understanding of the previous lesson</w:t>
            </w:r>
          </w:p>
        </w:tc>
        <w:tc>
          <w:tcPr>
            <w:tcW w:w="3420" w:type="dxa"/>
          </w:tcPr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Let learners Identify common features of bar graphs that use one-to-many correspondence and use that understanding to create concrete graphs or pictographs, complete with title, labeled axes, key or legend, to represent data collected (up to 3 categories of data) 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Draw a bar graph on the board depicting the food learners like best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CFCE1" wp14:editId="19CE2945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815340</wp:posOffset>
                      </wp:positionV>
                      <wp:extent cx="228600" cy="374650"/>
                      <wp:effectExtent l="0" t="0" r="0" b="6350"/>
                      <wp:wrapNone/>
                      <wp:docPr id="1213" name="Text Box 1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037F4" w:rsidRPr="00AC1C8D" w:rsidRDefault="007037F4" w:rsidP="00703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FUFU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CFC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13" o:spid="_x0000_s1026" type="#_x0000_t202" style="position:absolute;margin-left:60.35pt;margin-top:64.2pt;width:18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" filled="f" stroked="f">
                      <v:textbox>
                        <w:txbxContent>
                          <w:p w:rsidR="007037F4" w:rsidRPr="00AC1C8D" w:rsidRDefault="007037F4" w:rsidP="007037F4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FUFU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3F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11F457" wp14:editId="6CD770E3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574040</wp:posOffset>
                      </wp:positionV>
                      <wp:extent cx="228600" cy="533400"/>
                      <wp:effectExtent l="0" t="0" r="0" b="0"/>
                      <wp:wrapNone/>
                      <wp:docPr id="1214" name="Text Box 1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037F4" w:rsidRPr="00AC1C8D" w:rsidRDefault="007037F4" w:rsidP="00703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ED7D31" w:themeColor="accent2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ED7D31" w:themeColor="accent2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BANKU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1F457" id="Text Box 1214" o:spid="_x0000_s1027" type="#_x0000_t202" style="position:absolute;margin-left:34.85pt;margin-top:45.2pt;width:1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" filled="f" stroked="f">
                      <v:textbox>
                        <w:txbxContent>
                          <w:p w:rsidR="007037F4" w:rsidRPr="00AC1C8D" w:rsidRDefault="007037F4" w:rsidP="007037F4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ED7D31" w:themeColor="accent2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ED7D31" w:themeColor="accent2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BANKU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3F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2B904" wp14:editId="09508E5F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224790</wp:posOffset>
                      </wp:positionV>
                      <wp:extent cx="228600" cy="869950"/>
                      <wp:effectExtent l="0" t="0" r="0" b="6350"/>
                      <wp:wrapNone/>
                      <wp:docPr id="1215" name="Text Box 1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869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037F4" w:rsidRPr="00AC1C8D" w:rsidRDefault="007037F4" w:rsidP="00703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</w:t>
                                  </w:r>
                                </w:p>
                                <w:p w:rsidR="007037F4" w:rsidRPr="00AC1C8D" w:rsidRDefault="007037F4" w:rsidP="00703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</w:p>
                                <w:p w:rsidR="007037F4" w:rsidRPr="00AC1C8D" w:rsidRDefault="007037F4" w:rsidP="00703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  <w:p w:rsidR="007037F4" w:rsidRPr="00AC1C8D" w:rsidRDefault="007037F4" w:rsidP="00703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</w:t>
                                  </w:r>
                                </w:p>
                                <w:p w:rsidR="007037F4" w:rsidRPr="00AC1C8D" w:rsidRDefault="007037F4" w:rsidP="00703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&amp;</w:t>
                                  </w:r>
                                </w:p>
                                <w:p w:rsidR="007037F4" w:rsidRPr="00AC1C8D" w:rsidRDefault="007037F4" w:rsidP="00703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  <w:p w:rsidR="007037F4" w:rsidRPr="00AC1C8D" w:rsidRDefault="007037F4" w:rsidP="00703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  <w:p w:rsidR="007037F4" w:rsidRPr="00AC1C8D" w:rsidRDefault="007037F4" w:rsidP="00703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2B904" id="Text Box 1215" o:spid="_x0000_s1028" type="#_x0000_t202" style="position:absolute;margin-left:9.85pt;margin-top:17.7pt;width:18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" filled="f" stroked="f">
                      <v:textbox>
                        <w:txbxContent>
                          <w:p w:rsidR="007037F4" w:rsidRPr="00AC1C8D" w:rsidRDefault="007037F4" w:rsidP="007037F4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:rsidR="007037F4" w:rsidRPr="00AC1C8D" w:rsidRDefault="007037F4" w:rsidP="007037F4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7037F4" w:rsidRPr="00AC1C8D" w:rsidRDefault="007037F4" w:rsidP="007037F4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  <w:p w:rsidR="007037F4" w:rsidRPr="00AC1C8D" w:rsidRDefault="007037F4" w:rsidP="007037F4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:rsidR="007037F4" w:rsidRPr="00AC1C8D" w:rsidRDefault="007037F4" w:rsidP="007037F4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&amp;</w:t>
                            </w:r>
                          </w:p>
                          <w:p w:rsidR="007037F4" w:rsidRPr="00AC1C8D" w:rsidRDefault="007037F4" w:rsidP="007037F4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:rsidR="007037F4" w:rsidRPr="00AC1C8D" w:rsidRDefault="007037F4" w:rsidP="007037F4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:rsidR="007037F4" w:rsidRPr="00AC1C8D" w:rsidRDefault="007037F4" w:rsidP="007037F4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3F22">
              <w:object w:dxaOrig="3510" w:dyaOrig="4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97.5pt" o:ole="">
                  <v:imagedata r:id="rId5" o:title=""/>
                </v:shape>
                <o:OLEObject Type="Embed" ProgID="PBrush" ShapeID="_x0000_i1025" DrawAspect="Content" ObjectID="_1807181031" r:id="rId6"/>
              </w:objec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Learners to use the graph to answer and/or pose questions, and justify the answers, based on the organized data 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e.g. “What is the class favorite food? </w:t>
            </w:r>
          </w:p>
        </w:tc>
        <w:tc>
          <w:tcPr>
            <w:tcW w:w="279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Give learners task to complete whiles you go round to guide those who don’t understand.</w:t>
            </w: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Give remedial learning to those who may need special help.</w:t>
            </w:r>
          </w:p>
        </w:tc>
      </w:tr>
      <w:tr w:rsidR="007037F4" w:rsidRPr="00BA3F22" w:rsidTr="004C58B7">
        <w:tc>
          <w:tcPr>
            <w:tcW w:w="117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Friday</w:t>
            </w:r>
          </w:p>
        </w:tc>
        <w:tc>
          <w:tcPr>
            <w:tcW w:w="288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Using questions and answers, review their understanding of the previous lesson</w:t>
            </w:r>
          </w:p>
        </w:tc>
        <w:tc>
          <w:tcPr>
            <w:tcW w:w="3420" w:type="dxa"/>
          </w:tcPr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Let learners use a one-to-many correspondence solve simple problems (how many altogether, comparing, or take apart problems) requiring interpretation of one-to many bar graphs (up to 3 categories of data)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Draw a bar graph on the board depicting learners favorite colors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7283A9" wp14:editId="2E31F098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590550</wp:posOffset>
                      </wp:positionV>
                      <wp:extent cx="228600" cy="412750"/>
                      <wp:effectExtent l="0" t="0" r="0" b="6350"/>
                      <wp:wrapNone/>
                      <wp:docPr id="1216" name="Text Box 1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41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037F4" w:rsidRPr="00AC1C8D" w:rsidRDefault="007037F4" w:rsidP="00703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BLUE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283A9" id="Text Box 1216" o:spid="_x0000_s1029" type="#_x0000_t202" style="position:absolute;margin-left:10.85pt;margin-top:46.5pt;width:18pt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" filled="f" stroked="f">
                      <v:textbox>
                        <w:txbxContent>
                          <w:p w:rsidR="007037F4" w:rsidRPr="00AC1C8D" w:rsidRDefault="007037F4" w:rsidP="007037F4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3F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E7B6FB" wp14:editId="7063AB20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529590</wp:posOffset>
                      </wp:positionV>
                      <wp:extent cx="228600" cy="533400"/>
                      <wp:effectExtent l="0" t="0" r="0" b="0"/>
                      <wp:wrapNone/>
                      <wp:docPr id="1217" name="Text Box 1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037F4" w:rsidRPr="00AC1C8D" w:rsidRDefault="007037F4" w:rsidP="00703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ED7D31" w:themeColor="accent2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ED7D31" w:themeColor="accent2"/>
                                      <w:sz w:val="1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BLACK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7B6FB" id="Text Box 1217" o:spid="_x0000_s1030" type="#_x0000_t202" style="position:absolute;margin-left:37.35pt;margin-top:41.7pt;width:18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" filled="f" stroked="f">
                      <v:textbox>
                        <w:txbxContent>
                          <w:p w:rsidR="007037F4" w:rsidRPr="00AC1C8D" w:rsidRDefault="007037F4" w:rsidP="007037F4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ED7D31" w:themeColor="accent2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ED7D31" w:themeColor="accent2"/>
                                <w:sz w:val="1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3F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A8D2B3" wp14:editId="79A80267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840740</wp:posOffset>
                      </wp:positionV>
                      <wp:extent cx="228600" cy="374650"/>
                      <wp:effectExtent l="0" t="0" r="0" b="6350"/>
                      <wp:wrapNone/>
                      <wp:docPr id="1218" name="Text Box 1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037F4" w:rsidRPr="00AC1C8D" w:rsidRDefault="007037F4" w:rsidP="00703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1C8D">
                                    <w:rPr>
                                      <w:rFonts w:ascii="Gill Sans MT" w:hAnsi="Gill Sans MT" w:cstheme="minorHAnsi"/>
                                      <w:b/>
                                      <w:color w:val="FFFFFF" w:themeColor="background1"/>
                                      <w:sz w:val="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8D2B3" id="Text Box 1218" o:spid="_x0000_s1031" type="#_x0000_t202" style="position:absolute;margin-left:62.35pt;margin-top:66.2pt;width:18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" filled="f" stroked="f">
                      <v:textbox>
                        <w:txbxContent>
                          <w:p w:rsidR="007037F4" w:rsidRPr="00AC1C8D" w:rsidRDefault="007037F4" w:rsidP="007037F4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C8D">
                              <w:rPr>
                                <w:rFonts w:ascii="Gill Sans MT" w:hAnsi="Gill Sans MT" w:cstheme="minorHAnsi"/>
                                <w:b/>
                                <w:color w:val="FFFFFF" w:themeColor="background1"/>
                                <w:sz w:val="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3F22">
              <w:object w:dxaOrig="3450" w:dyaOrig="4020">
                <v:shape id="_x0000_i1026" type="#_x0000_t75" style="width:81pt;height:99pt" o:ole="">
                  <v:imagedata r:id="rId7" o:title=""/>
                </v:shape>
                <o:OLEObject Type="Embed" ProgID="PBrush" ShapeID="_x0000_i1026" DrawAspect="Content" ObjectID="_1807181032" r:id="rId8"/>
              </w:objec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Learners to use the graph to answer and/or pose questions, and justify the answers, based on the organized data </w:t>
            </w:r>
          </w:p>
          <w:p w:rsidR="007037F4" w:rsidRPr="00BA3F22" w:rsidRDefault="007037F4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e.g. “What is the class favorite color?</w:t>
            </w:r>
          </w:p>
        </w:tc>
        <w:tc>
          <w:tcPr>
            <w:tcW w:w="2790" w:type="dxa"/>
          </w:tcPr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Give learners task to complete whiles you go round to guide those who don’t understand.</w:t>
            </w: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7037F4" w:rsidRPr="00BA3F22" w:rsidRDefault="007037F4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Give remedial learning to those who may need special help.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C50DE"/>
    <w:multiLevelType w:val="hybridMultilevel"/>
    <w:tmpl w:val="31FA9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F4"/>
    <w:rsid w:val="00495A34"/>
    <w:rsid w:val="004A0A92"/>
    <w:rsid w:val="00602F45"/>
    <w:rsid w:val="007037F4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9A7ED-8FC7-416A-901E-063F1718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7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37F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70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2025-04-26T13:57:00Z</dcterms:created>
  <dcterms:modified xsi:type="dcterms:W3CDTF">2025-04-26T13:57:00Z</dcterms:modified>
</cp:coreProperties>
</file>